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6504" w14:textId="77777777" w:rsidR="00311EAE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bookmarkStart w:id="0" w:name="_Hlk108182664"/>
      <w:bookmarkEnd w:id="0"/>
      <w:r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25E9026D" w14:textId="77777777" w:rsid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>
        <w:rPr>
          <w:rFonts w:ascii="Verdana" w:hAnsi="Verdana"/>
          <w:b/>
          <w:iCs/>
          <w:color w:val="365F91"/>
          <w:spacing w:val="2"/>
        </w:rPr>
        <w:t xml:space="preserve">     </w:t>
      </w:r>
      <w:r w:rsidRPr="00CB5262">
        <w:rPr>
          <w:rFonts w:ascii="Verdana" w:hAnsi="Verdana"/>
          <w:b/>
          <w:iCs/>
          <w:color w:val="365F91"/>
          <w:spacing w:val="2"/>
        </w:rPr>
        <w:t>Provence</w:t>
      </w:r>
    </w:p>
    <w:p w14:paraId="770EDD5F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104F742F" w14:textId="77777777" w:rsidR="00D46E9F" w:rsidRPr="000129CC" w:rsidRDefault="00311EAE" w:rsidP="00EB43D3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255B0997" wp14:editId="308BAD7D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ED7D" w14:textId="77777777" w:rsidR="00D46E9F" w:rsidRPr="00D46E9F" w:rsidRDefault="00D46E9F" w:rsidP="00D46E9F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44"/>
          <w:szCs w:val="44"/>
          <w:u w:val="single"/>
        </w:rPr>
      </w:pPr>
      <w:r w:rsidRPr="00D46E9F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Année scolaire 202</w:t>
      </w:r>
      <w:r w:rsidR="008E04F8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3</w:t>
      </w:r>
      <w:r w:rsidRPr="00D46E9F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-202</w:t>
      </w:r>
      <w:r w:rsidR="008E04F8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4</w:t>
      </w:r>
    </w:p>
    <w:p w14:paraId="642BBA03" w14:textId="77777777" w:rsidR="00D46E9F" w:rsidRPr="00D46E9F" w:rsidRDefault="00D46E9F" w:rsidP="00D46E9F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7C8BEA9D" w14:textId="77777777" w:rsidR="00D46E9F" w:rsidRDefault="00D46E9F" w:rsidP="00D46E9F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  <w:r w:rsidRPr="00D46E9F">
        <w:rPr>
          <w:rFonts w:ascii="Century Gothic" w:hAnsi="Century Gothic" w:cs="CenturyGothic-Bold"/>
          <w:b/>
          <w:bCs/>
          <w:color w:val="3399FF"/>
          <w:sz w:val="40"/>
          <w:szCs w:val="40"/>
        </w:rPr>
        <w:t>Fournitures pour la classe de CM</w:t>
      </w:r>
      <w:r w:rsidR="002449DE">
        <w:rPr>
          <w:rFonts w:ascii="Century Gothic" w:hAnsi="Century Gothic" w:cs="CenturyGothic-Bold"/>
          <w:b/>
          <w:bCs/>
          <w:color w:val="3399FF"/>
          <w:sz w:val="40"/>
          <w:szCs w:val="40"/>
        </w:rPr>
        <w:t>2</w:t>
      </w:r>
    </w:p>
    <w:p w14:paraId="1EB48DF6" w14:textId="77777777" w:rsidR="005222CB" w:rsidRPr="00D46E9F" w:rsidRDefault="005222CB" w:rsidP="00D46E9F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</w:p>
    <w:p w14:paraId="0FB6D2D6" w14:textId="77777777" w:rsidR="00635A5F" w:rsidRDefault="00D46E9F" w:rsidP="000129CC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</w:pPr>
      <w:r w:rsidRPr="00D46E9F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Tout le matériel doit être marqué au nom de l’enfant au feutre noir indélébile</w:t>
      </w:r>
    </w:p>
    <w:p w14:paraId="73C3259E" w14:textId="77777777" w:rsidR="005222CB" w:rsidRPr="000129CC" w:rsidRDefault="005222CB" w:rsidP="000129CC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</w:pPr>
    </w:p>
    <w:p w14:paraId="20872259" w14:textId="77777777" w:rsidR="000129CC" w:rsidRDefault="002449DE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Une trousse complète contenant</w:t>
      </w:r>
    </w:p>
    <w:p w14:paraId="7B3D8539" w14:textId="77777777" w:rsidR="002449DE" w:rsidRDefault="002449DE" w:rsidP="002449DE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Stylos fixions noir, rouge, verte, bleu (stylo plume autorisé avec effaceur)</w:t>
      </w:r>
    </w:p>
    <w:p w14:paraId="022CD432" w14:textId="77777777" w:rsidR="002449DE" w:rsidRDefault="002449DE" w:rsidP="002449DE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Ciseaux </w:t>
      </w:r>
    </w:p>
    <w:p w14:paraId="0CD538A4" w14:textId="77777777" w:rsidR="002449DE" w:rsidRDefault="002449DE" w:rsidP="002449DE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Critérium 0,7 ou crayon à papier</w:t>
      </w:r>
    </w:p>
    <w:p w14:paraId="6AEAA114" w14:textId="77777777" w:rsidR="002449DE" w:rsidRDefault="002449DE" w:rsidP="002449DE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Gomme</w:t>
      </w:r>
    </w:p>
    <w:p w14:paraId="46326142" w14:textId="77777777" w:rsidR="002449DE" w:rsidRDefault="002449DE" w:rsidP="002449DE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Taill</w:t>
      </w:r>
      <w:r w:rsidR="0086010B">
        <w:rPr>
          <w:rFonts w:ascii="Century Gothic" w:hAnsi="Century Gothic"/>
          <w:sz w:val="26"/>
          <w:szCs w:val="26"/>
        </w:rPr>
        <w:t>e</w:t>
      </w:r>
      <w:r>
        <w:rPr>
          <w:rFonts w:ascii="Century Gothic" w:hAnsi="Century Gothic"/>
          <w:sz w:val="26"/>
          <w:szCs w:val="26"/>
        </w:rPr>
        <w:t xml:space="preserve"> crayons</w:t>
      </w:r>
    </w:p>
    <w:p w14:paraId="15CA0C5A" w14:textId="77777777" w:rsidR="002449DE" w:rsidRDefault="0086010B" w:rsidP="002449DE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 surligneurs de couleurs différentes</w:t>
      </w:r>
    </w:p>
    <w:p w14:paraId="03489757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Une trousse à double compartiment avec 12 feutres et12 crayons de couleur</w:t>
      </w:r>
    </w:p>
    <w:p w14:paraId="12E29264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Une équerre</w:t>
      </w:r>
    </w:p>
    <w:p w14:paraId="1916B922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Une règle de 20cm rigide (pas de métal)</w:t>
      </w:r>
    </w:p>
    <w:p w14:paraId="17C91DAD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Une calculatrice simple</w:t>
      </w:r>
    </w:p>
    <w:p w14:paraId="198444E6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 compas</w:t>
      </w:r>
    </w:p>
    <w:p w14:paraId="0253F73D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Une pochette avec rabats avec élastique</w:t>
      </w:r>
    </w:p>
    <w:p w14:paraId="6A407DCE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1 agenda </w:t>
      </w:r>
    </w:p>
    <w:p w14:paraId="47272CD7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Dans une pochette en tissu : 1 ardoise avec feutres effaçables à sec et un chiffon</w:t>
      </w:r>
    </w:p>
    <w:p w14:paraId="44F01F41" w14:textId="77777777" w:rsidR="0086010B" w:rsidRDefault="0086010B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 boîtes de mouchoirs</w:t>
      </w:r>
    </w:p>
    <w:p w14:paraId="4AEBD0B6" w14:textId="77777777" w:rsidR="008E04F8" w:rsidRDefault="008E04F8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 rouleaux essuie-tout</w:t>
      </w:r>
    </w:p>
    <w:p w14:paraId="53B2B6A0" w14:textId="77777777" w:rsidR="008E04F8" w:rsidRDefault="008E04F8" w:rsidP="0086010B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 palette de 12 pastilles de peinture</w:t>
      </w:r>
    </w:p>
    <w:p w14:paraId="0A14F02B" w14:textId="77777777" w:rsidR="002449DE" w:rsidRPr="008E04F8" w:rsidRDefault="008E04F8" w:rsidP="005222CB">
      <w:pPr>
        <w:pStyle w:val="NormalWeb"/>
        <w:numPr>
          <w:ilvl w:val="0"/>
          <w:numId w:val="7"/>
        </w:numPr>
        <w:rPr>
          <w:rFonts w:ascii="Century Gothic" w:hAnsi="Century Gothic"/>
          <w:sz w:val="26"/>
          <w:szCs w:val="26"/>
        </w:rPr>
      </w:pPr>
      <w:r w:rsidRPr="008E04F8">
        <w:rPr>
          <w:rFonts w:ascii="Century Gothic" w:hAnsi="Century Gothic"/>
          <w:sz w:val="26"/>
          <w:szCs w:val="26"/>
        </w:rPr>
        <w:t>Rapporter le cahier jaune d’Espagnol et le cahier des poésies</w:t>
      </w:r>
    </w:p>
    <w:p w14:paraId="604E6581" w14:textId="77777777" w:rsidR="00F871B6" w:rsidRDefault="00F871B6" w:rsidP="0086010B">
      <w:pPr>
        <w:pStyle w:val="NormalWeb"/>
        <w:ind w:left="1440"/>
        <w:rPr>
          <w:rFonts w:ascii="Century Gothic" w:hAnsi="Century Gothic"/>
          <w:sz w:val="26"/>
          <w:szCs w:val="26"/>
        </w:rPr>
      </w:pPr>
    </w:p>
    <w:p w14:paraId="3A98F56F" w14:textId="77777777" w:rsidR="00F871B6" w:rsidRDefault="00F871B6" w:rsidP="0086010B">
      <w:pPr>
        <w:pStyle w:val="NormalWeb"/>
        <w:ind w:left="1440"/>
        <w:rPr>
          <w:rFonts w:ascii="Century Gothic" w:hAnsi="Century Gothic"/>
          <w:sz w:val="26"/>
          <w:szCs w:val="26"/>
        </w:rPr>
      </w:pPr>
    </w:p>
    <w:p w14:paraId="190C6890" w14:textId="77777777" w:rsidR="00A42E3C" w:rsidRPr="000129CC" w:rsidRDefault="00A42E3C" w:rsidP="0086010B">
      <w:pPr>
        <w:pStyle w:val="NormalWeb"/>
        <w:ind w:left="1440"/>
        <w:rPr>
          <w:rFonts w:ascii="Century Gothic" w:hAnsi="Century Gothic"/>
          <w:sz w:val="26"/>
          <w:szCs w:val="26"/>
        </w:rPr>
      </w:pPr>
    </w:p>
    <w:p w14:paraId="0C14097F" w14:textId="77777777" w:rsidR="00CB5262" w:rsidRPr="00CB5262" w:rsidRDefault="00EB43D3" w:rsidP="000129CC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77BD14EA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2BD855A9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08"/>
    <w:multiLevelType w:val="hybridMultilevel"/>
    <w:tmpl w:val="B45812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03CCD"/>
    <w:multiLevelType w:val="multilevel"/>
    <w:tmpl w:val="A2D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7684C"/>
    <w:multiLevelType w:val="hybridMultilevel"/>
    <w:tmpl w:val="D0C6C8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107674">
    <w:abstractNumId w:val="6"/>
  </w:num>
  <w:num w:numId="2" w16cid:durableId="1817641375">
    <w:abstractNumId w:val="4"/>
  </w:num>
  <w:num w:numId="3" w16cid:durableId="698161596">
    <w:abstractNumId w:val="5"/>
  </w:num>
  <w:num w:numId="4" w16cid:durableId="1688360372">
    <w:abstractNumId w:val="3"/>
  </w:num>
  <w:num w:numId="5" w16cid:durableId="1747217768">
    <w:abstractNumId w:val="1"/>
  </w:num>
  <w:num w:numId="6" w16cid:durableId="1968584329">
    <w:abstractNumId w:val="0"/>
  </w:num>
  <w:num w:numId="7" w16cid:durableId="148774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129CC"/>
    <w:rsid w:val="000843FC"/>
    <w:rsid w:val="000B53C4"/>
    <w:rsid w:val="0018032F"/>
    <w:rsid w:val="0024441E"/>
    <w:rsid w:val="002449DE"/>
    <w:rsid w:val="002A3331"/>
    <w:rsid w:val="00311EAE"/>
    <w:rsid w:val="00434738"/>
    <w:rsid w:val="00472568"/>
    <w:rsid w:val="00486DBD"/>
    <w:rsid w:val="005222CB"/>
    <w:rsid w:val="005F3521"/>
    <w:rsid w:val="00635A5F"/>
    <w:rsid w:val="006A4BB5"/>
    <w:rsid w:val="006F053D"/>
    <w:rsid w:val="00793072"/>
    <w:rsid w:val="007A18AE"/>
    <w:rsid w:val="0086010B"/>
    <w:rsid w:val="00864DFB"/>
    <w:rsid w:val="0089126D"/>
    <w:rsid w:val="008A5954"/>
    <w:rsid w:val="008E04F8"/>
    <w:rsid w:val="008F0904"/>
    <w:rsid w:val="00986A7E"/>
    <w:rsid w:val="009D237C"/>
    <w:rsid w:val="00A42E3C"/>
    <w:rsid w:val="00AF3286"/>
    <w:rsid w:val="00B13DED"/>
    <w:rsid w:val="00C5111C"/>
    <w:rsid w:val="00C60C12"/>
    <w:rsid w:val="00CB5262"/>
    <w:rsid w:val="00CB5AC3"/>
    <w:rsid w:val="00CC2BE4"/>
    <w:rsid w:val="00D46E9F"/>
    <w:rsid w:val="00E30B15"/>
    <w:rsid w:val="00EB43D3"/>
    <w:rsid w:val="00F61B28"/>
    <w:rsid w:val="00F871B6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633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2023-07-19T15:29:00Z</dcterms:created>
  <dcterms:modified xsi:type="dcterms:W3CDTF">2023-07-19T15:29:00Z</dcterms:modified>
</cp:coreProperties>
</file>